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AA06C7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6C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 w:rsidR="00944E68">
        <w:rPr>
          <w:rFonts w:ascii="Times New Roman" w:hAnsi="Times New Roman" w:cs="Times New Roman"/>
          <w:sz w:val="28"/>
          <w:szCs w:val="28"/>
        </w:rPr>
        <w:t xml:space="preserve"> 28 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36397E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944E68">
        <w:rPr>
          <w:rFonts w:ascii="Times New Roman" w:hAnsi="Times New Roman" w:cs="Times New Roman"/>
          <w:sz w:val="28"/>
          <w:szCs w:val="28"/>
        </w:rPr>
        <w:t xml:space="preserve"> августа   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201</w:t>
      </w:r>
      <w:r w:rsidR="005D3ABF">
        <w:rPr>
          <w:rFonts w:ascii="Times New Roman" w:hAnsi="Times New Roman" w:cs="Times New Roman"/>
          <w:sz w:val="28"/>
          <w:szCs w:val="28"/>
        </w:rPr>
        <w:t>9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944E68">
        <w:rPr>
          <w:rFonts w:ascii="Times New Roman" w:hAnsi="Times New Roman" w:cs="Times New Roman"/>
          <w:sz w:val="28"/>
          <w:szCs w:val="28"/>
        </w:rPr>
        <w:t xml:space="preserve"> 1709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511CC" w:rsidRDefault="00D11D1A" w:rsidP="00D11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D1A">
        <w:rPr>
          <w:rFonts w:ascii="Times New Roman" w:hAnsi="Times New Roman" w:cs="Times New Roman"/>
          <w:b/>
          <w:sz w:val="28"/>
          <w:szCs w:val="28"/>
        </w:rPr>
        <w:t>Об утверждении Положения о модели компетенции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D1A">
        <w:rPr>
          <w:rFonts w:ascii="Times New Roman" w:hAnsi="Times New Roman" w:cs="Times New Roman"/>
          <w:b/>
          <w:sz w:val="28"/>
          <w:szCs w:val="28"/>
        </w:rPr>
        <w:t>служащих по привлечению инвестиций и работе с инвесторами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D3ABF" w:rsidRPr="005D3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ABF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D3ABF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D3ABF">
        <w:rPr>
          <w:rFonts w:ascii="Times New Roman" w:hAnsi="Times New Roman" w:cs="Times New Roman"/>
          <w:b/>
          <w:sz w:val="28"/>
          <w:szCs w:val="28"/>
        </w:rPr>
        <w:t xml:space="preserve">«Зеленоградский городской округ» </w:t>
      </w:r>
    </w:p>
    <w:p w:rsidR="00D55D9E" w:rsidRPr="00D55D9E" w:rsidRDefault="00D55D9E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D9E" w:rsidRPr="00AA06C7" w:rsidRDefault="00D55D9E" w:rsidP="00D55D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9067C" w:rsidRDefault="00D11D1A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D1A">
        <w:rPr>
          <w:rFonts w:ascii="Times New Roman" w:hAnsi="Times New Roman" w:cs="Times New Roman"/>
          <w:sz w:val="28"/>
          <w:szCs w:val="28"/>
        </w:rPr>
        <w:t>В целях повышения эффективности работы по привлечению инвестиционных ресурсов, стимулированию инвестиционной активности и развития предпринимательства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Зеленоградский</w:t>
      </w:r>
      <w:r w:rsidRPr="00D11D1A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5D3ABF" w:rsidRPr="005D3ABF">
        <w:rPr>
          <w:rFonts w:ascii="Times New Roman" w:hAnsi="Times New Roman" w:cs="Times New Roman"/>
          <w:sz w:val="28"/>
          <w:szCs w:val="28"/>
        </w:rPr>
        <w:t xml:space="preserve">, </w:t>
      </w:r>
      <w:r w:rsidR="00C511CC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«Зеленоградский городской округ»,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 </w:t>
      </w:r>
      <w:r w:rsidR="003639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36397E" w:rsidRPr="003639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6397E" w:rsidRPr="0036397E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D55D9E" w:rsidRPr="00D55D9E">
        <w:rPr>
          <w:rFonts w:ascii="Times New Roman" w:hAnsi="Times New Roman" w:cs="Times New Roman"/>
          <w:sz w:val="28"/>
          <w:szCs w:val="28"/>
        </w:rPr>
        <w:t>:</w:t>
      </w:r>
    </w:p>
    <w:p w:rsidR="005D3ABF" w:rsidRDefault="000D4201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D11D1A" w:rsidRPr="00D11D1A">
        <w:rPr>
          <w:rFonts w:ascii="Times New Roman" w:hAnsi="Times New Roman" w:cs="Times New Roman"/>
          <w:sz w:val="28"/>
          <w:szCs w:val="28"/>
        </w:rPr>
        <w:t xml:space="preserve">Утвердить Положение о модели компетенции муниципальных служащих по привлечению инвестиций и работе с инвесторами в муниципальном образовании </w:t>
      </w:r>
      <w:r w:rsidR="005D3ABF" w:rsidRPr="005D3ABF">
        <w:rPr>
          <w:rFonts w:ascii="Times New Roman" w:hAnsi="Times New Roman" w:cs="Times New Roman"/>
          <w:sz w:val="28"/>
          <w:szCs w:val="28"/>
        </w:rPr>
        <w:t>«Зеленоградский городской округ», согласно прил</w:t>
      </w:r>
      <w:r w:rsidR="005D3ABF">
        <w:rPr>
          <w:rFonts w:ascii="Times New Roman" w:hAnsi="Times New Roman" w:cs="Times New Roman"/>
          <w:sz w:val="28"/>
          <w:szCs w:val="28"/>
        </w:rPr>
        <w:t>ожению</w:t>
      </w:r>
      <w:r w:rsidR="0089067C">
        <w:rPr>
          <w:rFonts w:ascii="Times New Roman" w:hAnsi="Times New Roman" w:cs="Times New Roman"/>
          <w:sz w:val="28"/>
          <w:szCs w:val="28"/>
        </w:rPr>
        <w:t>.</w:t>
      </w:r>
    </w:p>
    <w:p w:rsidR="005D3ABF" w:rsidRDefault="005D3ABF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Начальнику управления делами Бачариной Н.В. </w:t>
      </w:r>
      <w:proofErr w:type="gramStart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разместить</w:t>
      </w:r>
      <w:proofErr w:type="gramEnd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настоящее постановление </w:t>
      </w:r>
      <w:r w:rsidR="00AA06C7" w:rsidRPr="005A2C8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A06C7" w:rsidRPr="005A2C84">
        <w:rPr>
          <w:rFonts w:ascii="Times New Roman" w:eastAsia="Calibri" w:hAnsi="Times New Roman"/>
          <w:bCs/>
          <w:sz w:val="28"/>
          <w:szCs w:val="28"/>
        </w:rPr>
        <w:t>МО «Зеленоградский городской округ».</w:t>
      </w:r>
    </w:p>
    <w:p w:rsidR="005D3ABF" w:rsidRDefault="005D3ABF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AA06C7" w:rsidRPr="00AA06C7">
        <w:rPr>
          <w:rFonts w:ascii="Times New Roman" w:hAnsi="Times New Roman" w:cs="Times New Roman"/>
          <w:sz w:val="28"/>
          <w:szCs w:val="28"/>
        </w:rPr>
        <w:t xml:space="preserve">Начальнику отдела экономического развития и торговли </w:t>
      </w:r>
      <w:r w:rsidR="00D11D1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Демин</w:t>
      </w:r>
      <w:r w:rsidR="00D11D1A">
        <w:rPr>
          <w:rFonts w:ascii="Times New Roman" w:hAnsi="Times New Roman" w:cs="Times New Roman"/>
          <w:sz w:val="28"/>
          <w:szCs w:val="28"/>
        </w:rPr>
        <w:t>у</w:t>
      </w:r>
      <w:r w:rsidR="00AA06C7" w:rsidRPr="00AA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A06C7" w:rsidRPr="00AA06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A06C7" w:rsidRPr="00AA06C7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общественно-политической газете «Волна».</w:t>
      </w:r>
    </w:p>
    <w:p w:rsidR="00652191" w:rsidRPr="00AA06C7" w:rsidRDefault="005D3ABF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52191"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2191"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делами </w:t>
      </w:r>
      <w:r w:rsidR="00652191" w:rsidRPr="00AA06C7">
        <w:rPr>
          <w:rFonts w:ascii="Times New Roman" w:hAnsi="Times New Roman" w:cs="Times New Roman"/>
          <w:sz w:val="28"/>
          <w:szCs w:val="28"/>
        </w:rPr>
        <w:t xml:space="preserve">МО «Зеленоградский городской округ» </w:t>
      </w:r>
      <w:r w:rsidR="00D11D1A">
        <w:rPr>
          <w:rFonts w:ascii="Times New Roman" w:hAnsi="Times New Roman" w:cs="Times New Roman"/>
          <w:sz w:val="28"/>
          <w:szCs w:val="28"/>
        </w:rPr>
        <w:t xml:space="preserve"> Бачарину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52191" w:rsidRPr="00AA06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52191" w:rsidRPr="00AA06C7">
        <w:rPr>
          <w:rFonts w:ascii="Times New Roman" w:hAnsi="Times New Roman" w:cs="Times New Roman"/>
          <w:sz w:val="28"/>
          <w:szCs w:val="28"/>
        </w:rPr>
        <w:t>..</w:t>
      </w:r>
    </w:p>
    <w:p w:rsidR="00770E44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ABF" w:rsidRDefault="005D3ABF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ABF" w:rsidRPr="00D55D9E" w:rsidRDefault="005D3ABF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5D3ABF" w:rsidRDefault="005D3AB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835E8" w:rsidRPr="008C466B" w:rsidRDefault="008835E8" w:rsidP="008835E8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8835E8" w:rsidRPr="008C466B" w:rsidRDefault="008835E8" w:rsidP="008835E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8835E8" w:rsidRPr="008C466B" w:rsidRDefault="008835E8" w:rsidP="008835E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8835E8" w:rsidRDefault="008835E8" w:rsidP="008835E8">
      <w:pPr>
        <w:pStyle w:val="a3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>от «</w:t>
      </w:r>
      <w:r w:rsidR="00944E68">
        <w:rPr>
          <w:rFonts w:ascii="Times New Roman" w:hAnsi="Times New Roman" w:cs="Times New Roman"/>
          <w:sz w:val="20"/>
          <w:szCs w:val="20"/>
        </w:rPr>
        <w:t xml:space="preserve"> 28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944E68">
        <w:rPr>
          <w:rFonts w:ascii="Times New Roman" w:hAnsi="Times New Roman" w:cs="Times New Roman"/>
          <w:sz w:val="20"/>
          <w:szCs w:val="20"/>
        </w:rPr>
        <w:t xml:space="preserve"> августа  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4E68">
        <w:rPr>
          <w:rFonts w:ascii="Times New Roman" w:hAnsi="Times New Roman" w:cs="Times New Roman"/>
          <w:sz w:val="20"/>
          <w:szCs w:val="20"/>
        </w:rPr>
        <w:t>1709</w:t>
      </w:r>
      <w:bookmarkStart w:id="0" w:name="_GoBack"/>
      <w:bookmarkEnd w:id="0"/>
    </w:p>
    <w:p w:rsidR="008835E8" w:rsidRDefault="008835E8" w:rsidP="00D11D1A">
      <w:pPr>
        <w:pStyle w:val="a3"/>
        <w:spacing w:before="120" w:after="120"/>
        <w:ind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D11D1A" w:rsidRPr="00D11D1A" w:rsidRDefault="00D11D1A" w:rsidP="00D11D1A">
      <w:pPr>
        <w:spacing w:before="120" w:after="20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D11D1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Положение</w:t>
      </w:r>
    </w:p>
    <w:p w:rsidR="008835E8" w:rsidRPr="00E47FF4" w:rsidRDefault="00D11D1A" w:rsidP="00D11D1A">
      <w:pPr>
        <w:spacing w:before="120"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D1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 модели компетенции муниципальных служащих по привлечению инвестиций и работе с инвесторами в муниципальном образовании</w:t>
      </w:r>
      <w:r w:rsidR="008835E8">
        <w:rPr>
          <w:rFonts w:ascii="Times New Roman" w:eastAsia="Times New Roman" w:hAnsi="Times New Roman" w:cs="Times New Roman"/>
          <w:b/>
          <w:sz w:val="28"/>
          <w:szCs w:val="28"/>
        </w:rPr>
        <w:t xml:space="preserve"> «Зеленоградский городской округ»</w:t>
      </w:r>
    </w:p>
    <w:p w:rsidR="008835E8" w:rsidRPr="00D11D1A" w:rsidRDefault="00D11D1A" w:rsidP="00D11D1A">
      <w:pPr>
        <w:pStyle w:val="afa"/>
        <w:numPr>
          <w:ilvl w:val="0"/>
          <w:numId w:val="40"/>
        </w:numPr>
        <w:spacing w:before="120" w:after="200"/>
        <w:ind w:left="0" w:firstLine="709"/>
        <w:contextualSpacing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D1A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:rsidR="00D11D1A" w:rsidRDefault="00D11D1A" w:rsidP="00D11D1A">
      <w:pPr>
        <w:pStyle w:val="afa"/>
        <w:numPr>
          <w:ilvl w:val="1"/>
          <w:numId w:val="40"/>
        </w:numPr>
        <w:spacing w:before="120" w:after="200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1D1A">
        <w:rPr>
          <w:rFonts w:ascii="Times New Roman" w:eastAsia="Times New Roman" w:hAnsi="Times New Roman" w:cs="Times New Roman"/>
          <w:iCs/>
          <w:sz w:val="28"/>
          <w:szCs w:val="28"/>
        </w:rPr>
        <w:t>Модель компетенции муниципальных служащих по привлечению инвестиций и работе с инвесторами в муниципальном образовании «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Зеленоградский</w:t>
      </w:r>
      <w:r w:rsidRPr="00D11D1A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городской округ» (далее - модель компетенции) разработана в целях повышения эффективности работы по привлечению инвестиционных ресурсов, стимулирования инвестиционной активности и развития предпринимательства на территории муниципального образования «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Зеленоградский</w:t>
      </w:r>
      <w:r w:rsidRPr="00D11D1A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городской округ».</w:t>
      </w:r>
    </w:p>
    <w:p w:rsidR="00D11D1A" w:rsidRDefault="00D11D1A" w:rsidP="00D11D1A">
      <w:pPr>
        <w:pStyle w:val="afa"/>
        <w:numPr>
          <w:ilvl w:val="1"/>
          <w:numId w:val="40"/>
        </w:numPr>
        <w:spacing w:before="120" w:after="200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1D1A">
        <w:rPr>
          <w:rFonts w:ascii="Times New Roman" w:eastAsia="Times New Roman" w:hAnsi="Times New Roman" w:cs="Times New Roman"/>
          <w:iCs/>
          <w:sz w:val="28"/>
          <w:szCs w:val="28"/>
        </w:rPr>
        <w:t>Модель компетенции является основой повышения квалификации и компетентности муниципальных служащих администрации в сфере привлечения инвестиций и работе с субъектами инвестиционной деятельности.</w:t>
      </w:r>
    </w:p>
    <w:p w:rsidR="00D11D1A" w:rsidRDefault="00D11D1A" w:rsidP="00D11D1A">
      <w:pPr>
        <w:pStyle w:val="afa"/>
        <w:numPr>
          <w:ilvl w:val="1"/>
          <w:numId w:val="40"/>
        </w:numPr>
        <w:spacing w:before="120" w:after="200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1D1A">
        <w:rPr>
          <w:rFonts w:ascii="Times New Roman" w:eastAsia="Times New Roman" w:hAnsi="Times New Roman" w:cs="Times New Roman"/>
          <w:iCs/>
          <w:sz w:val="28"/>
          <w:szCs w:val="28"/>
        </w:rPr>
        <w:t>Модель компетенции представляет собой набор ценностей и квалификационных требований к профессиональным знаниям и навыкам специалистов, задействованных в сфере привлечения инвестиций, и определяет направление их деятельности при подготовке инвестиционных проектов и взаимодействии с субъектами инвестиционной деятельности.</w:t>
      </w:r>
    </w:p>
    <w:p w:rsidR="00D11D1A" w:rsidRDefault="00D11D1A" w:rsidP="00D11D1A">
      <w:pPr>
        <w:pStyle w:val="afa"/>
        <w:numPr>
          <w:ilvl w:val="1"/>
          <w:numId w:val="40"/>
        </w:numPr>
        <w:spacing w:before="120" w:after="200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1D1A">
        <w:rPr>
          <w:rFonts w:ascii="Times New Roman" w:eastAsia="Times New Roman" w:hAnsi="Times New Roman" w:cs="Times New Roman"/>
          <w:iCs/>
          <w:sz w:val="28"/>
          <w:szCs w:val="28"/>
        </w:rPr>
        <w:t>Практическое применение модели компетенции осуществляется посредством внесения квалификационных требований в должностные инструкции муниципальных служащих, задействованных в сфере привлечения инвестиций и работе с инвесторами.</w:t>
      </w:r>
    </w:p>
    <w:p w:rsidR="00D11D1A" w:rsidRDefault="00D11D1A" w:rsidP="00D11D1A">
      <w:pPr>
        <w:pStyle w:val="afa"/>
        <w:numPr>
          <w:ilvl w:val="1"/>
          <w:numId w:val="40"/>
        </w:numPr>
        <w:spacing w:before="120" w:after="200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1D1A">
        <w:rPr>
          <w:rFonts w:ascii="Times New Roman" w:eastAsia="Times New Roman" w:hAnsi="Times New Roman" w:cs="Times New Roman"/>
          <w:iCs/>
          <w:sz w:val="28"/>
          <w:szCs w:val="28"/>
        </w:rPr>
        <w:t>В перспективе модель компетенции должна стать основой для обучения (повышения квалификации) сотрудников органов местного самоуправления, ответственных за привлечение инвестиций и работе с инвесторами.</w:t>
      </w:r>
    </w:p>
    <w:p w:rsidR="00D11D1A" w:rsidRPr="00D11D1A" w:rsidRDefault="00D11D1A" w:rsidP="00D11D1A">
      <w:pPr>
        <w:pStyle w:val="afa"/>
        <w:spacing w:before="120" w:after="200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2. </w:t>
      </w:r>
      <w:r w:rsidRPr="00D11D1A">
        <w:rPr>
          <w:rFonts w:ascii="Times New Roman" w:eastAsia="Times New Roman" w:hAnsi="Times New Roman" w:cs="Times New Roman"/>
          <w:iCs/>
          <w:sz w:val="28"/>
          <w:szCs w:val="28"/>
        </w:rPr>
        <w:t>Квалификационные требования, предъявляемые к профессиональным знаниям и навыкам муниципальных служащих администрации муниципального образования «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Зеленоградский</w:t>
      </w:r>
      <w:r w:rsidRPr="00D11D1A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городской округ», задействованных в сфере привлечения инвестиций и работе с инвесторами:</w:t>
      </w:r>
    </w:p>
    <w:p w:rsidR="00147FDE" w:rsidRDefault="00147FDE" w:rsidP="00D11D1A">
      <w:pPr>
        <w:widowControl/>
        <w:spacing w:before="120" w:after="12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D1A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9"/>
        <w:gridCol w:w="2639"/>
        <w:gridCol w:w="6678"/>
      </w:tblGrid>
      <w:tr w:rsidR="00D11D1A" w:rsidTr="00274CD9">
        <w:trPr>
          <w:trHeight w:val="416"/>
        </w:trPr>
        <w:tc>
          <w:tcPr>
            <w:tcW w:w="9996" w:type="dxa"/>
            <w:gridSpan w:val="3"/>
            <w:vAlign w:val="center"/>
          </w:tcPr>
          <w:p w:rsidR="00D11D1A" w:rsidRPr="00D11D1A" w:rsidRDefault="00D11D1A" w:rsidP="00274CD9">
            <w:pPr>
              <w:widowControl/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1D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Компетенции</w:t>
            </w:r>
          </w:p>
        </w:tc>
      </w:tr>
      <w:tr w:rsidR="00D11D1A" w:rsidTr="00D11D1A">
        <w:tc>
          <w:tcPr>
            <w:tcW w:w="679" w:type="dxa"/>
            <w:vAlign w:val="center"/>
          </w:tcPr>
          <w:p w:rsidR="00D11D1A" w:rsidRDefault="00D11D1A" w:rsidP="00274CD9">
            <w:pPr>
              <w:widowControl/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39" w:type="dxa"/>
          </w:tcPr>
          <w:p w:rsidR="00D11D1A" w:rsidRDefault="00D11D1A" w:rsidP="00274CD9">
            <w:pPr>
              <w:widowControl/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6"/>
                <w:rFonts w:eastAsia="Arial Unicode MS"/>
              </w:rPr>
              <w:t>Требования к профессиональной компетенции</w:t>
            </w:r>
          </w:p>
        </w:tc>
        <w:tc>
          <w:tcPr>
            <w:tcW w:w="6678" w:type="dxa"/>
          </w:tcPr>
          <w:p w:rsidR="00D11D1A" w:rsidRPr="00D11D1A" w:rsidRDefault="00D11D1A" w:rsidP="00274CD9">
            <w:pPr>
              <w:widowControl/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1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Знание:</w:t>
            </w:r>
          </w:p>
          <w:p w:rsidR="00D11D1A" w:rsidRPr="00D11D1A" w:rsidRDefault="00D11D1A" w:rsidP="00274CD9">
            <w:pPr>
              <w:widowControl/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1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нормативно-правовой базы по вопросам инвестиционного развития муниципального образования и региона в целом;</w:t>
            </w:r>
          </w:p>
          <w:p w:rsidR="00D11D1A" w:rsidRPr="00D11D1A" w:rsidRDefault="00D11D1A" w:rsidP="00274CD9">
            <w:pPr>
              <w:widowControl/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1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мер муниципальной и государственной поддержки инвестиционных процессов и стимулирования инвестиционной активности;</w:t>
            </w:r>
          </w:p>
          <w:p w:rsidR="00D11D1A" w:rsidRPr="00D11D1A" w:rsidRDefault="00D11D1A" w:rsidP="00274CD9">
            <w:pPr>
              <w:widowControl/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1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планов развития инфраструктуры муниципального образования, форм и передового опыта создания и функционирования индустриальных парков в регионе;</w:t>
            </w:r>
          </w:p>
          <w:p w:rsidR="00D11D1A" w:rsidRPr="00D11D1A" w:rsidRDefault="00D11D1A" w:rsidP="00274CD9">
            <w:pPr>
              <w:widowControl/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1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документов стратегического планирования муниципального образования и региона в целом;</w:t>
            </w:r>
          </w:p>
          <w:p w:rsidR="00D11D1A" w:rsidRPr="00D11D1A" w:rsidRDefault="00D11D1A" w:rsidP="00274CD9">
            <w:pPr>
              <w:widowControl/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1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требований к бизнес-планам создания и развития новых организаций;</w:t>
            </w:r>
          </w:p>
          <w:p w:rsidR="00D11D1A" w:rsidRPr="00D11D1A" w:rsidRDefault="00D11D1A" w:rsidP="00274CD9">
            <w:pPr>
              <w:widowControl/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1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инвестиционных возможностей и конкурентных преимуществ муниципального образования;</w:t>
            </w:r>
          </w:p>
          <w:p w:rsidR="00D11D1A" w:rsidRPr="00D11D1A" w:rsidRDefault="00D11D1A" w:rsidP="00274CD9">
            <w:pPr>
              <w:widowControl/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1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мер муниципальной поддержки инвестиционных процессов, развития малого и среднего предпринимательства;</w:t>
            </w:r>
          </w:p>
          <w:p w:rsidR="00D11D1A" w:rsidRDefault="00D11D1A" w:rsidP="00274CD9">
            <w:pPr>
              <w:widowControl/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1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факторов, оказывающих негативное влияние на инвестиционную привлекательность муниципального образования, разработка мероприятий по их устранению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11D1A" w:rsidTr="00D11D1A">
        <w:tc>
          <w:tcPr>
            <w:tcW w:w="679" w:type="dxa"/>
            <w:vAlign w:val="center"/>
          </w:tcPr>
          <w:p w:rsidR="00D11D1A" w:rsidRDefault="00D11D1A" w:rsidP="00274CD9">
            <w:pPr>
              <w:widowControl/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39" w:type="dxa"/>
          </w:tcPr>
          <w:p w:rsidR="00D11D1A" w:rsidRDefault="00D11D1A" w:rsidP="00274CD9">
            <w:pPr>
              <w:widowControl/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6"/>
                <w:rFonts w:eastAsia="Arial Unicode MS"/>
              </w:rPr>
              <w:t>Требования к профессиональному образованию</w:t>
            </w:r>
          </w:p>
        </w:tc>
        <w:tc>
          <w:tcPr>
            <w:tcW w:w="6678" w:type="dxa"/>
          </w:tcPr>
          <w:p w:rsidR="00D11D1A" w:rsidRDefault="00D11D1A" w:rsidP="00274CD9">
            <w:pPr>
              <w:widowControl/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6"/>
                <w:rFonts w:eastAsia="Arial Unicode MS"/>
              </w:rPr>
              <w:t>Образование, подтвержденное документом государственного образца о высшем образовании, соответствующее направлениям деятельности структурного подразделения администрации муниципального образования и должностной инструкции по соответствующей должности и (или) дополнительной подготовке в области взаимодействия с инвесторами.</w:t>
            </w:r>
          </w:p>
        </w:tc>
      </w:tr>
      <w:tr w:rsidR="00D11D1A" w:rsidTr="00D11D1A">
        <w:tc>
          <w:tcPr>
            <w:tcW w:w="679" w:type="dxa"/>
            <w:vAlign w:val="center"/>
          </w:tcPr>
          <w:p w:rsidR="00D11D1A" w:rsidRDefault="00D11D1A" w:rsidP="00274CD9">
            <w:pPr>
              <w:widowControl/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39" w:type="dxa"/>
          </w:tcPr>
          <w:p w:rsidR="00D11D1A" w:rsidRDefault="00D11D1A" w:rsidP="00274CD9">
            <w:pPr>
              <w:widowControl/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6"/>
                <w:rFonts w:eastAsia="Arial Unicode MS"/>
              </w:rPr>
              <w:t>Требования к профессиональным навыкам</w:t>
            </w:r>
          </w:p>
        </w:tc>
        <w:tc>
          <w:tcPr>
            <w:tcW w:w="6678" w:type="dxa"/>
          </w:tcPr>
          <w:p w:rsidR="00D11D1A" w:rsidRDefault="00D11D1A" w:rsidP="00274CD9">
            <w:pPr>
              <w:spacing w:before="120" w:after="120" w:line="322" w:lineRule="exact"/>
            </w:pPr>
            <w:r>
              <w:rPr>
                <w:rStyle w:val="26"/>
                <w:rFonts w:eastAsia="Arial Unicode MS"/>
              </w:rPr>
              <w:t>Наличие навыков:</w:t>
            </w:r>
          </w:p>
          <w:p w:rsidR="00D11D1A" w:rsidRDefault="00D11D1A" w:rsidP="00274CD9">
            <w:pPr>
              <w:spacing w:before="120" w:after="120" w:line="322" w:lineRule="exact"/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- по оценке инвестиционных и предпринимательских проектов, бизнес- планов, анализу результатов реализации</w:t>
            </w:r>
          </w:p>
          <w:p w:rsidR="00D11D1A" w:rsidRPr="00D11D1A" w:rsidRDefault="00D11D1A" w:rsidP="00274CD9">
            <w:pPr>
              <w:spacing w:before="120" w:after="120" w:line="322" w:lineRule="exact"/>
              <w:rPr>
                <w:rStyle w:val="26"/>
                <w:rFonts w:eastAsia="Arial Unicode MS"/>
              </w:rPr>
            </w:pPr>
            <w:r w:rsidRPr="00D11D1A">
              <w:rPr>
                <w:rStyle w:val="26"/>
                <w:rFonts w:eastAsia="Arial Unicode MS"/>
              </w:rPr>
              <w:lastRenderedPageBreak/>
              <w:t>инвестиционных проектов, анализу финансовой отчетности организаций, обоснованию инвестиционных и финансовых решений;</w:t>
            </w:r>
          </w:p>
          <w:p w:rsidR="00D11D1A" w:rsidRPr="00D11D1A" w:rsidRDefault="00274CD9" w:rsidP="00274CD9">
            <w:pPr>
              <w:spacing w:before="120" w:after="120" w:line="322" w:lineRule="exact"/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 xml:space="preserve">- </w:t>
            </w:r>
            <w:r w:rsidR="00D11D1A" w:rsidRPr="00D11D1A">
              <w:rPr>
                <w:rStyle w:val="26"/>
                <w:rFonts w:eastAsia="Arial Unicode MS"/>
              </w:rPr>
              <w:t>по выявлению причин и условий, способствующих возникновению факторов, оказывающих негативное влияние на инвестиционную привлекательность муниципального образования, разработке мероприятий по их локализации и устранению;</w:t>
            </w:r>
          </w:p>
          <w:p w:rsidR="00D11D1A" w:rsidRPr="00D11D1A" w:rsidRDefault="00274CD9" w:rsidP="00274CD9">
            <w:pPr>
              <w:spacing w:before="120" w:after="120" w:line="322" w:lineRule="exact"/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 xml:space="preserve">- </w:t>
            </w:r>
            <w:r w:rsidR="00D11D1A" w:rsidRPr="00D11D1A">
              <w:rPr>
                <w:rStyle w:val="26"/>
                <w:rFonts w:eastAsia="Arial Unicode MS"/>
              </w:rPr>
              <w:t>по сопровождению и мониторингу инвестиционных проектов;</w:t>
            </w:r>
          </w:p>
          <w:p w:rsidR="00D11D1A" w:rsidRPr="00D11D1A" w:rsidRDefault="00274CD9" w:rsidP="00274CD9">
            <w:pPr>
              <w:spacing w:before="120" w:after="120" w:line="322" w:lineRule="exact"/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 xml:space="preserve">- </w:t>
            </w:r>
            <w:r w:rsidR="00D11D1A" w:rsidRPr="00D11D1A">
              <w:rPr>
                <w:rStyle w:val="26"/>
                <w:rFonts w:eastAsia="Arial Unicode MS"/>
              </w:rPr>
              <w:t>по ведению делового общения: публичные выступления, переговоры, деловая переписка, электронные коммуникации, ведение служебного документооборота;</w:t>
            </w:r>
          </w:p>
          <w:p w:rsidR="00D11D1A" w:rsidRDefault="00274CD9" w:rsidP="00274CD9">
            <w:pPr>
              <w:widowControl/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6"/>
                <w:rFonts w:eastAsia="Arial Unicode MS"/>
              </w:rPr>
              <w:t xml:space="preserve">- </w:t>
            </w:r>
            <w:r w:rsidR="00D11D1A" w:rsidRPr="00D11D1A">
              <w:rPr>
                <w:rStyle w:val="26"/>
                <w:rFonts w:eastAsia="Arial Unicode MS"/>
              </w:rPr>
              <w:t>по оценке условий и последствий принимаемых решений при работе с инвесторами и готовность нести ответственность за принятые решения в пределах своих должностных обязанностей</w:t>
            </w:r>
          </w:p>
        </w:tc>
      </w:tr>
    </w:tbl>
    <w:p w:rsidR="00D11D1A" w:rsidRDefault="00D11D1A" w:rsidP="00BF7627">
      <w:pPr>
        <w:widowControl/>
        <w:spacing w:before="120" w:after="12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D11D1A" w:rsidSect="00AA06C7">
      <w:headerReference w:type="even" r:id="rId8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96" w:rsidRDefault="00BF4F96" w:rsidP="00FA1941">
      <w:r>
        <w:separator/>
      </w:r>
    </w:p>
  </w:endnote>
  <w:endnote w:type="continuationSeparator" w:id="0">
    <w:p w:rsidR="00BF4F96" w:rsidRDefault="00BF4F96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96" w:rsidRDefault="00BF4F96" w:rsidP="00FA1941">
      <w:r>
        <w:separator/>
      </w:r>
    </w:p>
  </w:footnote>
  <w:footnote w:type="continuationSeparator" w:id="0">
    <w:p w:rsidR="00BF4F96" w:rsidRDefault="00BF4F96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BA" w:rsidRDefault="00BD5953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BF4F9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2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3293F"/>
    <w:multiLevelType w:val="multilevel"/>
    <w:tmpl w:val="FE362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4FE552E"/>
    <w:multiLevelType w:val="hybridMultilevel"/>
    <w:tmpl w:val="71E6E96E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7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7A2A5F"/>
    <w:multiLevelType w:val="multilevel"/>
    <w:tmpl w:val="828A8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A31B4"/>
    <w:multiLevelType w:val="hybridMultilevel"/>
    <w:tmpl w:val="C43E1CBC"/>
    <w:lvl w:ilvl="0" w:tplc="6272320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7"/>
  </w:num>
  <w:num w:numId="13">
    <w:abstractNumId w:val="19"/>
  </w:num>
  <w:num w:numId="14">
    <w:abstractNumId w:val="24"/>
  </w:num>
  <w:num w:numId="15">
    <w:abstractNumId w:val="31"/>
  </w:num>
  <w:num w:numId="16">
    <w:abstractNumId w:val="35"/>
  </w:num>
  <w:num w:numId="17">
    <w:abstractNumId w:val="20"/>
  </w:num>
  <w:num w:numId="18">
    <w:abstractNumId w:val="33"/>
  </w:num>
  <w:num w:numId="19">
    <w:abstractNumId w:val="21"/>
  </w:num>
  <w:num w:numId="20">
    <w:abstractNumId w:val="32"/>
  </w:num>
  <w:num w:numId="21">
    <w:abstractNumId w:val="30"/>
  </w:num>
  <w:num w:numId="22">
    <w:abstractNumId w:val="3"/>
  </w:num>
  <w:num w:numId="23">
    <w:abstractNumId w:val="18"/>
  </w:num>
  <w:num w:numId="24">
    <w:abstractNumId w:val="4"/>
  </w:num>
  <w:num w:numId="25">
    <w:abstractNumId w:val="2"/>
  </w:num>
  <w:num w:numId="26">
    <w:abstractNumId w:val="29"/>
  </w:num>
  <w:num w:numId="27">
    <w:abstractNumId w:val="22"/>
  </w:num>
  <w:num w:numId="28">
    <w:abstractNumId w:val="6"/>
  </w:num>
  <w:num w:numId="29">
    <w:abstractNumId w:val="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7"/>
  </w:num>
  <w:num w:numId="33">
    <w:abstractNumId w:val="36"/>
  </w:num>
  <w:num w:numId="34">
    <w:abstractNumId w:val="14"/>
  </w:num>
  <w:num w:numId="35">
    <w:abstractNumId w:val="15"/>
  </w:num>
  <w:num w:numId="36">
    <w:abstractNumId w:val="16"/>
  </w:num>
  <w:num w:numId="37">
    <w:abstractNumId w:val="28"/>
  </w:num>
  <w:num w:numId="38">
    <w:abstractNumId w:val="25"/>
  </w:num>
  <w:num w:numId="39">
    <w:abstractNumId w:val="37"/>
  </w:num>
  <w:num w:numId="40">
    <w:abstractNumId w:val="3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84727"/>
    <w:rsid w:val="00092EBD"/>
    <w:rsid w:val="000A3F16"/>
    <w:rsid w:val="000C2CBD"/>
    <w:rsid w:val="000D4201"/>
    <w:rsid w:val="000E10AB"/>
    <w:rsid w:val="000E379F"/>
    <w:rsid w:val="000E5960"/>
    <w:rsid w:val="001029DC"/>
    <w:rsid w:val="00146E1C"/>
    <w:rsid w:val="00147FDE"/>
    <w:rsid w:val="00184BCC"/>
    <w:rsid w:val="00186553"/>
    <w:rsid w:val="001C7C24"/>
    <w:rsid w:val="001D5320"/>
    <w:rsid w:val="001E39D9"/>
    <w:rsid w:val="001F01BB"/>
    <w:rsid w:val="001F189E"/>
    <w:rsid w:val="0020298D"/>
    <w:rsid w:val="002107B1"/>
    <w:rsid w:val="002144EF"/>
    <w:rsid w:val="00236F95"/>
    <w:rsid w:val="0024735F"/>
    <w:rsid w:val="00247582"/>
    <w:rsid w:val="00247DB5"/>
    <w:rsid w:val="002626EB"/>
    <w:rsid w:val="00274CD9"/>
    <w:rsid w:val="0029460F"/>
    <w:rsid w:val="002B71DB"/>
    <w:rsid w:val="002E6105"/>
    <w:rsid w:val="00312233"/>
    <w:rsid w:val="00316C1B"/>
    <w:rsid w:val="00324EEE"/>
    <w:rsid w:val="0033623A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C45A5"/>
    <w:rsid w:val="003C6F77"/>
    <w:rsid w:val="003E0620"/>
    <w:rsid w:val="003E22E7"/>
    <w:rsid w:val="004016A3"/>
    <w:rsid w:val="00441A7A"/>
    <w:rsid w:val="00455C90"/>
    <w:rsid w:val="004611FA"/>
    <w:rsid w:val="00466135"/>
    <w:rsid w:val="004667A8"/>
    <w:rsid w:val="00477220"/>
    <w:rsid w:val="00484F2E"/>
    <w:rsid w:val="004A1760"/>
    <w:rsid w:val="004A77D6"/>
    <w:rsid w:val="004B2FE8"/>
    <w:rsid w:val="004C2F62"/>
    <w:rsid w:val="00522427"/>
    <w:rsid w:val="00530B73"/>
    <w:rsid w:val="00533445"/>
    <w:rsid w:val="00535B82"/>
    <w:rsid w:val="00541F18"/>
    <w:rsid w:val="0055118B"/>
    <w:rsid w:val="00554D15"/>
    <w:rsid w:val="00560FFE"/>
    <w:rsid w:val="00561A78"/>
    <w:rsid w:val="005A351C"/>
    <w:rsid w:val="005B4CF1"/>
    <w:rsid w:val="005D3ABF"/>
    <w:rsid w:val="005E6D63"/>
    <w:rsid w:val="00613FE1"/>
    <w:rsid w:val="006464F6"/>
    <w:rsid w:val="00652191"/>
    <w:rsid w:val="0065526C"/>
    <w:rsid w:val="006632ED"/>
    <w:rsid w:val="006E0F4A"/>
    <w:rsid w:val="006F0522"/>
    <w:rsid w:val="006F1652"/>
    <w:rsid w:val="00712A7D"/>
    <w:rsid w:val="00740F9F"/>
    <w:rsid w:val="00770E44"/>
    <w:rsid w:val="007711B3"/>
    <w:rsid w:val="00780243"/>
    <w:rsid w:val="00785DEF"/>
    <w:rsid w:val="0079266F"/>
    <w:rsid w:val="00794ED3"/>
    <w:rsid w:val="00797888"/>
    <w:rsid w:val="007B578D"/>
    <w:rsid w:val="007D0FB9"/>
    <w:rsid w:val="007F0F9A"/>
    <w:rsid w:val="00804D5C"/>
    <w:rsid w:val="0081650D"/>
    <w:rsid w:val="008322DB"/>
    <w:rsid w:val="00845F49"/>
    <w:rsid w:val="0087084D"/>
    <w:rsid w:val="008835E8"/>
    <w:rsid w:val="0089067C"/>
    <w:rsid w:val="008A24B1"/>
    <w:rsid w:val="008B4868"/>
    <w:rsid w:val="008C466B"/>
    <w:rsid w:val="008D3801"/>
    <w:rsid w:val="008D7361"/>
    <w:rsid w:val="008F3CD8"/>
    <w:rsid w:val="009055FA"/>
    <w:rsid w:val="00912DF6"/>
    <w:rsid w:val="009140D3"/>
    <w:rsid w:val="00936911"/>
    <w:rsid w:val="00941E39"/>
    <w:rsid w:val="00944E68"/>
    <w:rsid w:val="00993502"/>
    <w:rsid w:val="009A7DC9"/>
    <w:rsid w:val="009B5341"/>
    <w:rsid w:val="009B78D5"/>
    <w:rsid w:val="009C5258"/>
    <w:rsid w:val="009D0A90"/>
    <w:rsid w:val="009E3D12"/>
    <w:rsid w:val="009E5C26"/>
    <w:rsid w:val="00A54775"/>
    <w:rsid w:val="00A56739"/>
    <w:rsid w:val="00A841D7"/>
    <w:rsid w:val="00AA06C7"/>
    <w:rsid w:val="00AA175C"/>
    <w:rsid w:val="00AB2D9C"/>
    <w:rsid w:val="00AB4516"/>
    <w:rsid w:val="00AE2F39"/>
    <w:rsid w:val="00B12FB1"/>
    <w:rsid w:val="00B15B67"/>
    <w:rsid w:val="00B17C8E"/>
    <w:rsid w:val="00B95E02"/>
    <w:rsid w:val="00BA087F"/>
    <w:rsid w:val="00BB6E11"/>
    <w:rsid w:val="00BD4295"/>
    <w:rsid w:val="00BD5953"/>
    <w:rsid w:val="00BF1A86"/>
    <w:rsid w:val="00BF4F96"/>
    <w:rsid w:val="00BF7627"/>
    <w:rsid w:val="00C01561"/>
    <w:rsid w:val="00C2697B"/>
    <w:rsid w:val="00C511CC"/>
    <w:rsid w:val="00C54D7E"/>
    <w:rsid w:val="00C6544D"/>
    <w:rsid w:val="00C74645"/>
    <w:rsid w:val="00C96DFB"/>
    <w:rsid w:val="00CA6734"/>
    <w:rsid w:val="00CB10E6"/>
    <w:rsid w:val="00CB6BEA"/>
    <w:rsid w:val="00CB7800"/>
    <w:rsid w:val="00CC5904"/>
    <w:rsid w:val="00CF3610"/>
    <w:rsid w:val="00D112C5"/>
    <w:rsid w:val="00D11D1A"/>
    <w:rsid w:val="00D14293"/>
    <w:rsid w:val="00D20935"/>
    <w:rsid w:val="00D21CBC"/>
    <w:rsid w:val="00D42698"/>
    <w:rsid w:val="00D55D9E"/>
    <w:rsid w:val="00D62CAF"/>
    <w:rsid w:val="00D640FF"/>
    <w:rsid w:val="00D9778E"/>
    <w:rsid w:val="00DB6359"/>
    <w:rsid w:val="00DB6B9B"/>
    <w:rsid w:val="00DE0758"/>
    <w:rsid w:val="00E04024"/>
    <w:rsid w:val="00E14B76"/>
    <w:rsid w:val="00E20A27"/>
    <w:rsid w:val="00E4027B"/>
    <w:rsid w:val="00E57150"/>
    <w:rsid w:val="00E6458B"/>
    <w:rsid w:val="00E66D82"/>
    <w:rsid w:val="00E80C44"/>
    <w:rsid w:val="00E92716"/>
    <w:rsid w:val="00EB796E"/>
    <w:rsid w:val="00EC5479"/>
    <w:rsid w:val="00EF73C8"/>
    <w:rsid w:val="00F056D9"/>
    <w:rsid w:val="00F1003A"/>
    <w:rsid w:val="00F317F1"/>
    <w:rsid w:val="00F36728"/>
    <w:rsid w:val="00F6415A"/>
    <w:rsid w:val="00F91613"/>
    <w:rsid w:val="00F957A9"/>
    <w:rsid w:val="00FA1941"/>
    <w:rsid w:val="00FC0F1A"/>
    <w:rsid w:val="00FE1C66"/>
    <w:rsid w:val="00FE77DC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Название Знак"/>
    <w:basedOn w:val="a0"/>
    <w:link w:val="afb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(2)_"/>
    <w:basedOn w:val="a0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5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Название Знак"/>
    <w:basedOn w:val="a0"/>
    <w:link w:val="afb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(2)_"/>
    <w:basedOn w:val="a0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5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Пользоваиель</dc:creator>
  <cp:lastModifiedBy>GEG</cp:lastModifiedBy>
  <cp:revision>2</cp:revision>
  <cp:lastPrinted>2019-08-16T07:48:00Z</cp:lastPrinted>
  <dcterms:created xsi:type="dcterms:W3CDTF">2019-08-30T12:10:00Z</dcterms:created>
  <dcterms:modified xsi:type="dcterms:W3CDTF">2019-08-30T12:10:00Z</dcterms:modified>
</cp:coreProperties>
</file>